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B13E" w14:textId="66F96DA5" w:rsidR="00173033" w:rsidRPr="00F74E27" w:rsidRDefault="00344164" w:rsidP="00344164">
      <w:pPr>
        <w:spacing w:line="240" w:lineRule="auto"/>
        <w:rPr>
          <w:b/>
        </w:rPr>
      </w:pPr>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5A50C098" w:rsidR="00442CB5" w:rsidRPr="00B86777" w:rsidRDefault="00382B62" w:rsidP="00442CB5">
      <w:pPr>
        <w:spacing w:line="240" w:lineRule="auto"/>
      </w:pPr>
      <w:bookmarkStart w:id="0" w:name="_Hlk67492027"/>
      <w:r>
        <w:t>« Journée des garagistes suisses » du 17 janvier 2023</w:t>
      </w:r>
    </w:p>
    <w:p w14:paraId="583BDB31" w14:textId="77777777" w:rsidR="00442CB5" w:rsidRDefault="00442CB5" w:rsidP="00442CB5">
      <w:pPr>
        <w:spacing w:line="240" w:lineRule="auto"/>
        <w:rPr>
          <w:b/>
        </w:rPr>
      </w:pPr>
    </w:p>
    <w:p w14:paraId="4D32C7F7" w14:textId="4FC5BA35" w:rsidR="00344164" w:rsidRDefault="00FC2F4E" w:rsidP="00344164">
      <w:pPr>
        <w:spacing w:line="240" w:lineRule="auto"/>
        <w:rPr>
          <w:b/>
          <w:sz w:val="32"/>
          <w:szCs w:val="32"/>
        </w:rPr>
      </w:pPr>
      <w:r>
        <w:rPr>
          <w:b/>
          <w:sz w:val="32"/>
        </w:rPr>
        <w:t>L’avenir de l’automobile fait salle comble au Kursaal de Berne</w:t>
      </w:r>
    </w:p>
    <w:p w14:paraId="302E31F0" w14:textId="77777777" w:rsidR="00344164" w:rsidRDefault="00344164" w:rsidP="00344164">
      <w:pPr>
        <w:spacing w:line="240" w:lineRule="auto"/>
        <w:rPr>
          <w:b/>
        </w:rPr>
      </w:pPr>
    </w:p>
    <w:p w14:paraId="06F89AF8" w14:textId="1F991948" w:rsidR="00D22332" w:rsidRDefault="00344164" w:rsidP="00E22090">
      <w:pPr>
        <w:spacing w:line="240" w:lineRule="auto"/>
        <w:rPr>
          <w:sz w:val="19"/>
          <w:szCs w:val="19"/>
        </w:rPr>
      </w:pPr>
      <w:r>
        <w:rPr>
          <w:b/>
          <w:i/>
          <w:sz w:val="19"/>
        </w:rPr>
        <w:t>Berne, le 12 janvier 2023</w:t>
      </w:r>
      <w:r>
        <w:rPr>
          <w:b/>
          <w:sz w:val="19"/>
        </w:rPr>
        <w:t xml:space="preserve"> – Le futur rôle de la voiture dans la mobilité et l’avenir du commerce automobile intéressent énormément : avec plus de 800 inscriptions, la « Journée des garagistes suisses » du 17 janvier 2023 au Kursaal de Berne affiche presque complet. L’événement annuel de l’Union professionnelle suisse de l’automobile (UPSA) est devenu le plus grand colloque spécialisé de la branche automobile suisse. </w:t>
      </w:r>
    </w:p>
    <w:p w14:paraId="4C3022DE" w14:textId="77777777" w:rsidR="00D22332" w:rsidRDefault="00D22332" w:rsidP="00E22090">
      <w:pPr>
        <w:spacing w:line="240" w:lineRule="auto"/>
        <w:rPr>
          <w:sz w:val="19"/>
          <w:szCs w:val="19"/>
        </w:rPr>
      </w:pPr>
    </w:p>
    <w:p w14:paraId="6D6AD622" w14:textId="4F2E2FE1" w:rsidR="00F454F2" w:rsidRPr="008B5B27" w:rsidRDefault="004C3121" w:rsidP="00E22090">
      <w:pPr>
        <w:spacing w:line="240" w:lineRule="auto"/>
        <w:rPr>
          <w:sz w:val="19"/>
          <w:szCs w:val="19"/>
        </w:rPr>
      </w:pPr>
      <w:r>
        <w:rPr>
          <w:sz w:val="19"/>
        </w:rPr>
        <w:t>En 2023, la célèbre « Journée des garagistes suisses » sera placée sous le thème « La voiture : une fascination qui a de l’avenir ». L’UPSA veut ainsi volontairement donner un signe. L’UPSA veut défendre clairement et de manière responsable le transport individuel motorisé et reconnaître sa valeur pour l’économie et la société. Pour l’association sectorielle et professionnelle des quelque 4000 garages suisses, il ne fait aucun doute que la voiture conservera son importance clé à l’avenir : « Nous sommes convaincus que cette fascination pour l’automobile nous restera acquise à l’avenir tout comme son importance indispensable au fonctionnement de la société », déclare le Président central de l’UPSA et Conseiller national (UDC/SH) Thomas Hurter. Le trafic individuel motorisé représente les trois quarts des personnes-kilomètres parcourus chaque année en Suisse.</w:t>
      </w:r>
    </w:p>
    <w:p w14:paraId="0A113DEB" w14:textId="77777777" w:rsidR="00D22332" w:rsidRDefault="00D22332" w:rsidP="00E22090">
      <w:pPr>
        <w:spacing w:line="240" w:lineRule="auto"/>
        <w:rPr>
          <w:sz w:val="19"/>
          <w:szCs w:val="19"/>
        </w:rPr>
      </w:pPr>
    </w:p>
    <w:p w14:paraId="5583006B" w14:textId="021C5C21" w:rsidR="008713A3" w:rsidRDefault="008B5B27" w:rsidP="00E22090">
      <w:pPr>
        <w:spacing w:line="240" w:lineRule="auto"/>
        <w:rPr>
          <w:sz w:val="19"/>
          <w:szCs w:val="19"/>
        </w:rPr>
      </w:pPr>
      <w:r>
        <w:rPr>
          <w:sz w:val="19"/>
        </w:rPr>
        <w:t xml:space="preserve">La « Journée des garagistes suisses » du 17 janvier 2023 propose un large éventail d’exposés intéressants et de discussions passionnantes sur des thèmes très actuels et sur l’avenir de la branche automobile. Le colloque met notamment en évidence les conséquences du « modèle d’agence » sur l’avenir commercial du garagiste et sa relation avec ses clients. Des spécialistes reconnus apporteront en outre des réponses à des questions d’actualité dans les domaines des transports, de l’environnement et de l’énergie lors d’exposés et de tables rondes. Dans ce cadre, le colloque se déroulera notamment en direct au siège de l’UE à Bruxelles, où Daniel Mes répondra aux questions sur la politique des transports et de l’environnement de l’Union européenne. Daniel Mes est membre du cabinet du vice-président de l’UE Frans Timmermans, qui est responsable du pacte climatique (Green Deal) de l’UE. Le 17 janvier, le colloque accueillera notamment le Conseiller national Jürg </w:t>
      </w:r>
      <w:proofErr w:type="spellStart"/>
      <w:r>
        <w:rPr>
          <w:sz w:val="19"/>
        </w:rPr>
        <w:t>Grossen</w:t>
      </w:r>
      <w:proofErr w:type="spellEnd"/>
      <w:r>
        <w:rPr>
          <w:sz w:val="19"/>
        </w:rPr>
        <w:t xml:space="preserve"> (PVL/BE), Jürg </w:t>
      </w:r>
      <w:proofErr w:type="spellStart"/>
      <w:r>
        <w:rPr>
          <w:sz w:val="19"/>
        </w:rPr>
        <w:t>Röthlisberger</w:t>
      </w:r>
      <w:proofErr w:type="spellEnd"/>
      <w:r>
        <w:rPr>
          <w:sz w:val="19"/>
        </w:rPr>
        <w:t xml:space="preserve">, directeur de l’Office fédéral des routes (OFROU), Jürgen </w:t>
      </w:r>
      <w:proofErr w:type="spellStart"/>
      <w:r>
        <w:rPr>
          <w:sz w:val="19"/>
        </w:rPr>
        <w:t>Stackmann</w:t>
      </w:r>
      <w:proofErr w:type="spellEnd"/>
      <w:r>
        <w:rPr>
          <w:sz w:val="19"/>
        </w:rPr>
        <w:t xml:space="preserve">, directeur du Future </w:t>
      </w:r>
      <w:proofErr w:type="spellStart"/>
      <w:r>
        <w:rPr>
          <w:sz w:val="19"/>
        </w:rPr>
        <w:t>Mobility</w:t>
      </w:r>
      <w:proofErr w:type="spellEnd"/>
      <w:r>
        <w:rPr>
          <w:sz w:val="19"/>
        </w:rPr>
        <w:t xml:space="preserve"> </w:t>
      </w:r>
      <w:proofErr w:type="spellStart"/>
      <w:r>
        <w:rPr>
          <w:sz w:val="19"/>
        </w:rPr>
        <w:t>Lab</w:t>
      </w:r>
      <w:proofErr w:type="spellEnd"/>
      <w:r>
        <w:rPr>
          <w:sz w:val="19"/>
        </w:rPr>
        <w:t xml:space="preserve"> de l’Université de Saint-Gall (HSG), </w:t>
      </w:r>
      <w:proofErr w:type="spellStart"/>
      <w:r>
        <w:rPr>
          <w:sz w:val="19"/>
        </w:rPr>
        <w:t>Antje</w:t>
      </w:r>
      <w:proofErr w:type="spellEnd"/>
      <w:r>
        <w:rPr>
          <w:sz w:val="19"/>
        </w:rPr>
        <w:t xml:space="preserve"> </w:t>
      </w:r>
      <w:proofErr w:type="spellStart"/>
      <w:r>
        <w:rPr>
          <w:sz w:val="19"/>
        </w:rPr>
        <w:t>Woltermann</w:t>
      </w:r>
      <w:proofErr w:type="spellEnd"/>
      <w:r>
        <w:rPr>
          <w:sz w:val="19"/>
        </w:rPr>
        <w:t xml:space="preserve">, directrice de la </w:t>
      </w:r>
      <w:proofErr w:type="spellStart"/>
      <w:r>
        <w:rPr>
          <w:sz w:val="19"/>
        </w:rPr>
        <w:t>Zentralverband</w:t>
      </w:r>
      <w:proofErr w:type="spellEnd"/>
      <w:r>
        <w:rPr>
          <w:sz w:val="19"/>
        </w:rPr>
        <w:t xml:space="preserve"> Deutsches </w:t>
      </w:r>
      <w:proofErr w:type="spellStart"/>
      <w:r>
        <w:rPr>
          <w:sz w:val="19"/>
        </w:rPr>
        <w:t>Kraftfahrzeuggewerbe</w:t>
      </w:r>
      <w:proofErr w:type="spellEnd"/>
      <w:r>
        <w:rPr>
          <w:sz w:val="19"/>
        </w:rPr>
        <w:t xml:space="preserve">, et le « magicien des moteurs » Mario </w:t>
      </w:r>
      <w:proofErr w:type="spellStart"/>
      <w:r>
        <w:rPr>
          <w:sz w:val="19"/>
        </w:rPr>
        <w:t>Illien</w:t>
      </w:r>
      <w:proofErr w:type="spellEnd"/>
      <w:r>
        <w:rPr>
          <w:sz w:val="19"/>
        </w:rPr>
        <w:t xml:space="preserve">. Le programme de la « Journée des garagistes suisses » est placé sous la responsabilité de Viva AG für </w:t>
      </w:r>
      <w:proofErr w:type="spellStart"/>
      <w:r>
        <w:rPr>
          <w:sz w:val="19"/>
        </w:rPr>
        <w:t>Kommunikation</w:t>
      </w:r>
      <w:proofErr w:type="spellEnd"/>
      <w:r>
        <w:rPr>
          <w:sz w:val="19"/>
        </w:rPr>
        <w:t>.</w:t>
      </w:r>
    </w:p>
    <w:p w14:paraId="7E4D7368" w14:textId="77777777" w:rsidR="007B0994" w:rsidRDefault="007B0994" w:rsidP="00E22090">
      <w:pPr>
        <w:spacing w:line="240" w:lineRule="auto"/>
        <w:rPr>
          <w:sz w:val="19"/>
          <w:szCs w:val="19"/>
        </w:rPr>
      </w:pPr>
    </w:p>
    <w:p w14:paraId="399A3B41" w14:textId="68379E62" w:rsidR="00344164" w:rsidRPr="007B0994" w:rsidRDefault="007B0994" w:rsidP="00E22090">
      <w:pPr>
        <w:spacing w:line="240" w:lineRule="auto"/>
        <w:rPr>
          <w:i/>
          <w:iCs/>
        </w:rPr>
      </w:pPr>
      <w:r>
        <w:rPr>
          <w:i/>
          <w:sz w:val="19"/>
        </w:rPr>
        <w:t xml:space="preserve">Légende de la photo : </w:t>
      </w:r>
      <w:r>
        <w:rPr>
          <w:sz w:val="19"/>
        </w:rPr>
        <w:t>La « Journée des garagistes suisses » est le colloque spécialisé le plus grand et le plus important de la branche automobile suisse. Le 17 janvier 2023, 800 visiteurs sont à nouveau attendus. Photo : Médias de l’UPSA</w:t>
      </w:r>
    </w:p>
    <w:bookmarkEnd w:id="0"/>
    <w:p w14:paraId="67DA410B" w14:textId="77777777" w:rsidR="00952124" w:rsidRPr="00952124" w:rsidRDefault="00952124" w:rsidP="00E22090">
      <w:pPr>
        <w:spacing w:line="240" w:lineRule="auto"/>
        <w:rPr>
          <w:sz w:val="19"/>
          <w:szCs w:val="19"/>
        </w:rPr>
      </w:pPr>
    </w:p>
    <w:p w14:paraId="6B27AD82" w14:textId="5C894806" w:rsidR="00B356AA" w:rsidRDefault="00B356AA" w:rsidP="00B356AA">
      <w:pPr>
        <w:pStyle w:val="fuerFragenkursiv"/>
        <w:spacing w:line="240" w:lineRule="auto"/>
        <w:ind w:right="-114"/>
        <w:rPr>
          <w:sz w:val="16"/>
          <w:szCs w:val="16"/>
        </w:rPr>
      </w:pPr>
      <w:bookmarkStart w:id="1" w:name="OLE_LINK1"/>
      <w:bookmarkStart w:id="2" w:name="OLE_LINK2"/>
      <w:r>
        <w:rPr>
          <w:b/>
          <w:bCs/>
        </w:rPr>
        <w:t>De plus amples informations</w:t>
      </w:r>
      <w:r>
        <w:t xml:space="preserve"> sont disponibles auprès de Monique Baldinger, secrétariat de la direction &amp; communication de l’UPSA, téléphone 031 307 15 15, e-mail </w:t>
      </w:r>
      <w:hyperlink r:id="rId7" w:history="1">
        <w:r>
          <w:rPr>
            <w:rStyle w:val="Hyperlink"/>
            <w:sz w:val="16"/>
          </w:rPr>
          <w:t>monique.baldinger@agvs-upsa.ch</w:t>
        </w:r>
      </w:hyperlink>
      <w:r>
        <w:t>.</w:t>
      </w:r>
      <w:r>
        <w:rPr>
          <w:sz w:val="16"/>
        </w:rPr>
        <w:t xml:space="preserve"> </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1"/>
    <w:bookmarkEnd w:id="2"/>
    <w:p w14:paraId="71C97C10" w14:textId="4FC29895" w:rsidR="00152FE2" w:rsidRPr="00D444DE" w:rsidRDefault="006A5FB8" w:rsidP="00D444DE">
      <w:pPr>
        <w:tabs>
          <w:tab w:val="left" w:pos="426"/>
        </w:tabs>
        <w:spacing w:line="240" w:lineRule="auto"/>
        <w:rPr>
          <w:b/>
          <w:bCs/>
          <w:sz w:val="16"/>
          <w:szCs w:val="16"/>
        </w:rPr>
      </w:pPr>
      <w:r>
        <w:rPr>
          <w:b/>
          <w:noProof/>
          <w:sz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Texte et image téléchargeables sur le site </w:t>
      </w:r>
      <w:hyperlink r:id="rId9" w:history="1">
        <w:r>
          <w:rPr>
            <w:rStyle w:val="Hyperlink"/>
            <w:b/>
            <w:color w:val="auto"/>
            <w:sz w:val="16"/>
            <w:u w:val="none"/>
          </w:rPr>
          <w:t>www.agvs-upsa.ch</w:t>
        </w:r>
      </w:hyperlink>
      <w:r>
        <w:rPr>
          <w:b/>
          <w:sz w:val="16"/>
        </w:rPr>
        <w:t xml:space="preserve"> dans la rubrique « Médias » située en bas de page.</w:t>
      </w:r>
    </w:p>
    <w:p w14:paraId="5484F567" w14:textId="69678CEC" w:rsidR="00152FE2" w:rsidRPr="00044A02" w:rsidRDefault="00152FE2" w:rsidP="00952124">
      <w:pPr>
        <w:tabs>
          <w:tab w:val="left" w:pos="426"/>
        </w:tabs>
        <w:spacing w:line="240" w:lineRule="auto"/>
        <w:rPr>
          <w:b/>
          <w:bCs/>
          <w:sz w:val="16"/>
          <w:szCs w:val="16"/>
        </w:rPr>
      </w:pPr>
      <w:r>
        <w:rPr>
          <w:b/>
          <w:sz w:val="16"/>
        </w:rPr>
        <w:t xml:space="preserve">Abonnez-vous à la newsletter de l’UPSA : </w:t>
      </w:r>
      <w:hyperlink r:id="rId10" w:history="1">
        <w:r>
          <w:rPr>
            <w:rStyle w:val="Hyperlink"/>
            <w:b/>
            <w:sz w:val="16"/>
          </w:rPr>
          <w:t>https://www.agvs-upsa.ch/fr/newsletter</w:t>
        </w:r>
      </w:hyperlink>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2"/>
      <w:headerReference w:type="first" r:id="rId13"/>
      <w:footerReference w:type="first" r:id="rId14"/>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53C9" w14:textId="77777777" w:rsidR="0023398D" w:rsidRDefault="0023398D">
      <w:r>
        <w:separator/>
      </w:r>
    </w:p>
  </w:endnote>
  <w:endnote w:type="continuationSeparator" w:id="0">
    <w:p w14:paraId="34A7D3A3" w14:textId="77777777" w:rsidR="0023398D" w:rsidRDefault="002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sidR="00A628AD">
            <w:rPr>
              <w:rStyle w:val="PageNumber"/>
            </w:rPr>
            <w:t>2</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sidR="00A628AD">
            <w:rPr>
              <w:rStyle w:val="PageNumber"/>
            </w:rPr>
            <w:t>2</w:t>
          </w:r>
          <w:r>
            <w:rPr>
              <w:rStyle w:val="PageNumber"/>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6228" w14:textId="77777777" w:rsidR="0023398D" w:rsidRDefault="0023398D">
      <w:r>
        <w:separator/>
      </w:r>
    </w:p>
  </w:footnote>
  <w:footnote w:type="continuationSeparator" w:id="0">
    <w:p w14:paraId="3D791CDB" w14:textId="77777777" w:rsidR="0023398D" w:rsidRDefault="0023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7BD" w14:textId="77777777" w:rsidR="006A5FB8" w:rsidRDefault="006A5FB8">
    <w:pPr>
      <w:pStyle w:val="Header"/>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813"/>
    <w:multiLevelType w:val="hybridMultilevel"/>
    <w:tmpl w:val="F394FA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1385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563A4"/>
    <w:rsid w:val="000635E0"/>
    <w:rsid w:val="0006484C"/>
    <w:rsid w:val="000755AB"/>
    <w:rsid w:val="000831F2"/>
    <w:rsid w:val="00093CF1"/>
    <w:rsid w:val="00095659"/>
    <w:rsid w:val="00096AB7"/>
    <w:rsid w:val="000A58E5"/>
    <w:rsid w:val="000B0350"/>
    <w:rsid w:val="000B4AD6"/>
    <w:rsid w:val="000C1713"/>
    <w:rsid w:val="000D63D8"/>
    <w:rsid w:val="000E039C"/>
    <w:rsid w:val="000E76B4"/>
    <w:rsid w:val="001048A0"/>
    <w:rsid w:val="001274AF"/>
    <w:rsid w:val="00132911"/>
    <w:rsid w:val="00135851"/>
    <w:rsid w:val="00137BBA"/>
    <w:rsid w:val="001452BE"/>
    <w:rsid w:val="00151644"/>
    <w:rsid w:val="00152FE2"/>
    <w:rsid w:val="00155A67"/>
    <w:rsid w:val="00163311"/>
    <w:rsid w:val="001643B3"/>
    <w:rsid w:val="0016623B"/>
    <w:rsid w:val="00173033"/>
    <w:rsid w:val="00183330"/>
    <w:rsid w:val="00183B09"/>
    <w:rsid w:val="00184B28"/>
    <w:rsid w:val="00185231"/>
    <w:rsid w:val="00197938"/>
    <w:rsid w:val="001A1479"/>
    <w:rsid w:val="001B6881"/>
    <w:rsid w:val="001C43B6"/>
    <w:rsid w:val="001E06F3"/>
    <w:rsid w:val="00202BA3"/>
    <w:rsid w:val="00203E70"/>
    <w:rsid w:val="00220F5E"/>
    <w:rsid w:val="0023398D"/>
    <w:rsid w:val="00236196"/>
    <w:rsid w:val="0024787A"/>
    <w:rsid w:val="00286679"/>
    <w:rsid w:val="00292D5C"/>
    <w:rsid w:val="00293836"/>
    <w:rsid w:val="00295062"/>
    <w:rsid w:val="002B45D4"/>
    <w:rsid w:val="002C0E2B"/>
    <w:rsid w:val="002C7FA2"/>
    <w:rsid w:val="002D0F5A"/>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96C8D"/>
    <w:rsid w:val="003A582F"/>
    <w:rsid w:val="003A5F7A"/>
    <w:rsid w:val="003B03A0"/>
    <w:rsid w:val="003B5174"/>
    <w:rsid w:val="003C6B26"/>
    <w:rsid w:val="003D1167"/>
    <w:rsid w:val="003F5246"/>
    <w:rsid w:val="003F6E24"/>
    <w:rsid w:val="0041337B"/>
    <w:rsid w:val="00422E1F"/>
    <w:rsid w:val="00425F5E"/>
    <w:rsid w:val="00426B68"/>
    <w:rsid w:val="004326B2"/>
    <w:rsid w:val="00433C92"/>
    <w:rsid w:val="00436A6F"/>
    <w:rsid w:val="004417FF"/>
    <w:rsid w:val="00441D66"/>
    <w:rsid w:val="00441E37"/>
    <w:rsid w:val="00442CB5"/>
    <w:rsid w:val="00453C25"/>
    <w:rsid w:val="00453DD3"/>
    <w:rsid w:val="00462D74"/>
    <w:rsid w:val="00483C1E"/>
    <w:rsid w:val="00493ADC"/>
    <w:rsid w:val="004A5F9F"/>
    <w:rsid w:val="004B5C49"/>
    <w:rsid w:val="004B760F"/>
    <w:rsid w:val="004C0C86"/>
    <w:rsid w:val="004C3121"/>
    <w:rsid w:val="004D20A3"/>
    <w:rsid w:val="004E02F8"/>
    <w:rsid w:val="00504EBA"/>
    <w:rsid w:val="00511F28"/>
    <w:rsid w:val="00520041"/>
    <w:rsid w:val="00520686"/>
    <w:rsid w:val="00525F60"/>
    <w:rsid w:val="00530B13"/>
    <w:rsid w:val="005435C1"/>
    <w:rsid w:val="00546063"/>
    <w:rsid w:val="00552A13"/>
    <w:rsid w:val="005677AA"/>
    <w:rsid w:val="005702AC"/>
    <w:rsid w:val="00575E09"/>
    <w:rsid w:val="00586622"/>
    <w:rsid w:val="00593B8E"/>
    <w:rsid w:val="005B01E8"/>
    <w:rsid w:val="005C286C"/>
    <w:rsid w:val="005C3BD9"/>
    <w:rsid w:val="005D1D75"/>
    <w:rsid w:val="005D4450"/>
    <w:rsid w:val="005D57F6"/>
    <w:rsid w:val="005E5089"/>
    <w:rsid w:val="005F0781"/>
    <w:rsid w:val="005F494B"/>
    <w:rsid w:val="005F70E7"/>
    <w:rsid w:val="006046F2"/>
    <w:rsid w:val="006121F6"/>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1299F"/>
    <w:rsid w:val="00732E32"/>
    <w:rsid w:val="00754CA5"/>
    <w:rsid w:val="00755BEF"/>
    <w:rsid w:val="007721A8"/>
    <w:rsid w:val="00774343"/>
    <w:rsid w:val="00774E01"/>
    <w:rsid w:val="007852CE"/>
    <w:rsid w:val="007871BA"/>
    <w:rsid w:val="00790E5F"/>
    <w:rsid w:val="00796544"/>
    <w:rsid w:val="007A6BD0"/>
    <w:rsid w:val="007A79E8"/>
    <w:rsid w:val="007B0994"/>
    <w:rsid w:val="007B59BA"/>
    <w:rsid w:val="007C120F"/>
    <w:rsid w:val="007D1842"/>
    <w:rsid w:val="007E7113"/>
    <w:rsid w:val="007F243D"/>
    <w:rsid w:val="007F370F"/>
    <w:rsid w:val="007F3F9B"/>
    <w:rsid w:val="008004DF"/>
    <w:rsid w:val="0080538A"/>
    <w:rsid w:val="00821DF0"/>
    <w:rsid w:val="00825653"/>
    <w:rsid w:val="00826C0F"/>
    <w:rsid w:val="008276BF"/>
    <w:rsid w:val="00831D68"/>
    <w:rsid w:val="0083447A"/>
    <w:rsid w:val="00843141"/>
    <w:rsid w:val="0084659E"/>
    <w:rsid w:val="00850CD5"/>
    <w:rsid w:val="0086117D"/>
    <w:rsid w:val="00867BD8"/>
    <w:rsid w:val="008713A3"/>
    <w:rsid w:val="00875D59"/>
    <w:rsid w:val="00881F0F"/>
    <w:rsid w:val="008846A5"/>
    <w:rsid w:val="00886C5D"/>
    <w:rsid w:val="00887C3E"/>
    <w:rsid w:val="00892B5E"/>
    <w:rsid w:val="008941F3"/>
    <w:rsid w:val="008A291C"/>
    <w:rsid w:val="008A3FEB"/>
    <w:rsid w:val="008B5B27"/>
    <w:rsid w:val="008B62E3"/>
    <w:rsid w:val="008C0AA4"/>
    <w:rsid w:val="008C28EB"/>
    <w:rsid w:val="008C2993"/>
    <w:rsid w:val="008C7650"/>
    <w:rsid w:val="008D4E26"/>
    <w:rsid w:val="008D57B1"/>
    <w:rsid w:val="008E5403"/>
    <w:rsid w:val="008F14F3"/>
    <w:rsid w:val="008F25F8"/>
    <w:rsid w:val="008F73DB"/>
    <w:rsid w:val="0090060E"/>
    <w:rsid w:val="00901780"/>
    <w:rsid w:val="00903D1D"/>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C0CE8"/>
    <w:rsid w:val="009D0250"/>
    <w:rsid w:val="009D068D"/>
    <w:rsid w:val="009D0D19"/>
    <w:rsid w:val="009E4C91"/>
    <w:rsid w:val="009F50AC"/>
    <w:rsid w:val="009F6DC7"/>
    <w:rsid w:val="00A17AFC"/>
    <w:rsid w:val="00A31F7C"/>
    <w:rsid w:val="00A628AD"/>
    <w:rsid w:val="00A66698"/>
    <w:rsid w:val="00A7304E"/>
    <w:rsid w:val="00A7307E"/>
    <w:rsid w:val="00A75BF3"/>
    <w:rsid w:val="00AA72D3"/>
    <w:rsid w:val="00AB26E0"/>
    <w:rsid w:val="00AC55BD"/>
    <w:rsid w:val="00AD0DA0"/>
    <w:rsid w:val="00AD5C43"/>
    <w:rsid w:val="00AD657F"/>
    <w:rsid w:val="00AD7422"/>
    <w:rsid w:val="00AF0F31"/>
    <w:rsid w:val="00AF142C"/>
    <w:rsid w:val="00B0626A"/>
    <w:rsid w:val="00B13050"/>
    <w:rsid w:val="00B150EA"/>
    <w:rsid w:val="00B356AA"/>
    <w:rsid w:val="00B377A5"/>
    <w:rsid w:val="00B44CA8"/>
    <w:rsid w:val="00B50A13"/>
    <w:rsid w:val="00B573A4"/>
    <w:rsid w:val="00B65888"/>
    <w:rsid w:val="00B710E6"/>
    <w:rsid w:val="00B86777"/>
    <w:rsid w:val="00B9068C"/>
    <w:rsid w:val="00B92895"/>
    <w:rsid w:val="00BA5051"/>
    <w:rsid w:val="00BB3806"/>
    <w:rsid w:val="00BB4156"/>
    <w:rsid w:val="00BC14DD"/>
    <w:rsid w:val="00BC62CD"/>
    <w:rsid w:val="00BD1663"/>
    <w:rsid w:val="00BD339D"/>
    <w:rsid w:val="00BD3D68"/>
    <w:rsid w:val="00BE4745"/>
    <w:rsid w:val="00BF1544"/>
    <w:rsid w:val="00BF269D"/>
    <w:rsid w:val="00BF29FE"/>
    <w:rsid w:val="00BF494D"/>
    <w:rsid w:val="00C03089"/>
    <w:rsid w:val="00C1547D"/>
    <w:rsid w:val="00C21DCD"/>
    <w:rsid w:val="00C3222B"/>
    <w:rsid w:val="00C37319"/>
    <w:rsid w:val="00C446AD"/>
    <w:rsid w:val="00C473AA"/>
    <w:rsid w:val="00C52293"/>
    <w:rsid w:val="00C530C0"/>
    <w:rsid w:val="00C563E3"/>
    <w:rsid w:val="00C607B3"/>
    <w:rsid w:val="00C61727"/>
    <w:rsid w:val="00C6174B"/>
    <w:rsid w:val="00C62171"/>
    <w:rsid w:val="00C6748B"/>
    <w:rsid w:val="00C70A63"/>
    <w:rsid w:val="00CA5766"/>
    <w:rsid w:val="00CB314A"/>
    <w:rsid w:val="00CC1073"/>
    <w:rsid w:val="00CC725D"/>
    <w:rsid w:val="00CD760F"/>
    <w:rsid w:val="00CF012F"/>
    <w:rsid w:val="00D055F6"/>
    <w:rsid w:val="00D07B0A"/>
    <w:rsid w:val="00D113F9"/>
    <w:rsid w:val="00D12636"/>
    <w:rsid w:val="00D163F8"/>
    <w:rsid w:val="00D22332"/>
    <w:rsid w:val="00D30181"/>
    <w:rsid w:val="00D32AEB"/>
    <w:rsid w:val="00D334FE"/>
    <w:rsid w:val="00D34EE1"/>
    <w:rsid w:val="00D35C95"/>
    <w:rsid w:val="00D444DE"/>
    <w:rsid w:val="00D47091"/>
    <w:rsid w:val="00D55DE8"/>
    <w:rsid w:val="00D66841"/>
    <w:rsid w:val="00D761FE"/>
    <w:rsid w:val="00D81829"/>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03EFD"/>
    <w:rsid w:val="00E20513"/>
    <w:rsid w:val="00E22090"/>
    <w:rsid w:val="00E223F6"/>
    <w:rsid w:val="00E2359A"/>
    <w:rsid w:val="00E319E7"/>
    <w:rsid w:val="00E5379B"/>
    <w:rsid w:val="00E55D04"/>
    <w:rsid w:val="00E56E47"/>
    <w:rsid w:val="00E7256A"/>
    <w:rsid w:val="00E745B5"/>
    <w:rsid w:val="00E821E0"/>
    <w:rsid w:val="00EA2888"/>
    <w:rsid w:val="00EA491D"/>
    <w:rsid w:val="00EB3A19"/>
    <w:rsid w:val="00EB5BC6"/>
    <w:rsid w:val="00EB5ED7"/>
    <w:rsid w:val="00EB64E3"/>
    <w:rsid w:val="00EB6EAE"/>
    <w:rsid w:val="00EB7257"/>
    <w:rsid w:val="00EC0FA0"/>
    <w:rsid w:val="00EC47D3"/>
    <w:rsid w:val="00EC6313"/>
    <w:rsid w:val="00ED138B"/>
    <w:rsid w:val="00ED3AE4"/>
    <w:rsid w:val="00EE11B2"/>
    <w:rsid w:val="00EF07EA"/>
    <w:rsid w:val="00EF11B1"/>
    <w:rsid w:val="00EF247A"/>
    <w:rsid w:val="00F05113"/>
    <w:rsid w:val="00F2539B"/>
    <w:rsid w:val="00F2607D"/>
    <w:rsid w:val="00F26D7B"/>
    <w:rsid w:val="00F454F2"/>
    <w:rsid w:val="00F54168"/>
    <w:rsid w:val="00F56D71"/>
    <w:rsid w:val="00F607BD"/>
    <w:rsid w:val="00F67E70"/>
    <w:rsid w:val="00F74E27"/>
    <w:rsid w:val="00F9099A"/>
    <w:rsid w:val="00FA06A7"/>
    <w:rsid w:val="00FA23B8"/>
    <w:rsid w:val="00FA59C4"/>
    <w:rsid w:val="00FA6559"/>
    <w:rsid w:val="00FC23CA"/>
    <w:rsid w:val="00FC2F4E"/>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NichtaufgelsteErwhnung1">
    <w:name w:val="Nicht aufgelöste Erwähnung1"/>
    <w:basedOn w:val="DefaultParagraphFont"/>
    <w:uiPriority w:val="99"/>
    <w:semiHidden/>
    <w:unhideWhenUsed/>
    <w:rsid w:val="005F70E7"/>
    <w:rPr>
      <w:color w:val="605E5C"/>
      <w:shd w:val="clear" w:color="auto" w:fill="E1DFDD"/>
    </w:rPr>
  </w:style>
  <w:style w:type="character" w:styleId="CommentReference">
    <w:name w:val="annotation reference"/>
    <w:basedOn w:val="DefaultParagraphFont"/>
    <w:semiHidden/>
    <w:unhideWhenUsed/>
    <w:rsid w:val="008276BF"/>
    <w:rPr>
      <w:sz w:val="16"/>
      <w:szCs w:val="16"/>
    </w:rPr>
  </w:style>
  <w:style w:type="paragraph" w:styleId="CommentText">
    <w:name w:val="annotation text"/>
    <w:basedOn w:val="Normal"/>
    <w:link w:val="CommentTextChar"/>
    <w:semiHidden/>
    <w:unhideWhenUsed/>
    <w:rsid w:val="008276BF"/>
    <w:pPr>
      <w:spacing w:line="240" w:lineRule="auto"/>
    </w:pPr>
    <w:rPr>
      <w:sz w:val="20"/>
      <w:szCs w:val="20"/>
    </w:rPr>
  </w:style>
  <w:style w:type="character" w:customStyle="1" w:styleId="CommentTextChar">
    <w:name w:val="Comment Text Char"/>
    <w:basedOn w:val="DefaultParagraphFont"/>
    <w:link w:val="CommentText"/>
    <w:semiHidden/>
    <w:rsid w:val="008276BF"/>
    <w:rPr>
      <w:rFonts w:ascii="Arial" w:hAnsi="Arial"/>
    </w:rPr>
  </w:style>
  <w:style w:type="paragraph" w:styleId="CommentSubject">
    <w:name w:val="annotation subject"/>
    <w:basedOn w:val="CommentText"/>
    <w:next w:val="CommentText"/>
    <w:link w:val="CommentSubjectChar"/>
    <w:semiHidden/>
    <w:unhideWhenUsed/>
    <w:rsid w:val="008276BF"/>
    <w:rPr>
      <w:b/>
      <w:bCs/>
    </w:rPr>
  </w:style>
  <w:style w:type="character" w:customStyle="1" w:styleId="CommentSubjectChar">
    <w:name w:val="Comment Subject Char"/>
    <w:basedOn w:val="CommentTextChar"/>
    <w:link w:val="CommentSubject"/>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DefaultParagraphFont"/>
    <w:uiPriority w:val="99"/>
    <w:semiHidden/>
    <w:unhideWhenUsed/>
    <w:rsid w:val="009802FC"/>
    <w:rPr>
      <w:color w:val="605E5C"/>
      <w:shd w:val="clear" w:color="auto" w:fill="E1DFDD"/>
    </w:rPr>
  </w:style>
  <w:style w:type="paragraph" w:styleId="Revision">
    <w:name w:val="Revision"/>
    <w:hidden/>
    <w:uiPriority w:val="99"/>
    <w:semiHidden/>
    <w:rsid w:val="004B760F"/>
    <w:rPr>
      <w:rFonts w:ascii="Arial" w:hAnsi="Arial"/>
      <w:sz w:val="22"/>
      <w:szCs w:val="24"/>
    </w:rPr>
  </w:style>
  <w:style w:type="paragraph" w:styleId="ListParagraph">
    <w:name w:val="List Paragraph"/>
    <w:basedOn w:val="Normal"/>
    <w:uiPriority w:val="34"/>
    <w:qFormat/>
    <w:rsid w:val="00A66698"/>
    <w:pPr>
      <w:ind w:left="720"/>
      <w:contextualSpacing/>
    </w:pPr>
  </w:style>
  <w:style w:type="character" w:styleId="UnresolvedMention">
    <w:name w:val="Unresolved Mention"/>
    <w:basedOn w:val="DefaultParagraphFont"/>
    <w:uiPriority w:val="99"/>
    <w:semiHidden/>
    <w:unhideWhenUsed/>
    <w:rsid w:val="008D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vs-upsa.ch/de/Newsletter%20Anmeldung" TargetMode="Externa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Martin Bachtold</cp:lastModifiedBy>
  <cp:revision>3</cp:revision>
  <cp:lastPrinted>2023-01-09T15:19:00Z</cp:lastPrinted>
  <dcterms:created xsi:type="dcterms:W3CDTF">2023-01-11T09:55:00Z</dcterms:created>
  <dcterms:modified xsi:type="dcterms:W3CDTF">2023-01-11T10:29:00Z</dcterms:modified>
</cp:coreProperties>
</file>